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3AD4" w14:textId="239F6743" w:rsidR="00BC0D0A" w:rsidRPr="00BC0D0A" w:rsidRDefault="00BC0D0A" w:rsidP="00BC0D0A">
      <w:pPr>
        <w:rPr>
          <w:sz w:val="40"/>
          <w:szCs w:val="40"/>
        </w:rPr>
      </w:pPr>
      <w:r w:rsidRPr="00BC0D0A">
        <w:rPr>
          <w:b/>
          <w:bCs/>
          <w:sz w:val="40"/>
          <w:szCs w:val="40"/>
        </w:rPr>
        <w:t>ALERGENI</w:t>
      </w:r>
      <w:r w:rsidR="00A71B09">
        <w:rPr>
          <w:b/>
          <w:bCs/>
          <w:sz w:val="40"/>
          <w:szCs w:val="40"/>
        </w:rPr>
        <w:t xml:space="preserve"> v naših slaščicah</w:t>
      </w:r>
      <w:r w:rsidR="00A71B09">
        <w:rPr>
          <w:b/>
          <w:bCs/>
          <w:sz w:val="40"/>
          <w:szCs w:val="40"/>
        </w:rPr>
        <w:br/>
      </w:r>
      <w:r w:rsidR="00A71B09" w:rsidRPr="00A71B09">
        <w:rPr>
          <w:i/>
          <w:iCs/>
          <w:sz w:val="36"/>
          <w:szCs w:val="36"/>
        </w:rPr>
        <w:t>(za informacije o posamezni slaščici se obrnite na osebje)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69"/>
      </w:tblGrid>
      <w:tr w:rsidR="00BC0D0A" w:rsidRPr="00BC0D0A" w14:paraId="7094304C" w14:textId="77777777" w:rsidTr="00BC0D0A">
        <w:tc>
          <w:tcPr>
            <w:tcW w:w="1500" w:type="dxa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30EAA431" w14:textId="1EAEC274" w:rsidR="00BC0D0A" w:rsidRPr="00BC0D0A" w:rsidRDefault="00BC0D0A" w:rsidP="00BC0D0A">
            <w:r w:rsidRPr="00BC0D0A">
              <w:rPr>
                <w:noProof/>
              </w:rPr>
              <w:drawing>
                <wp:inline distT="0" distB="0" distL="0" distR="0" wp14:anchorId="1C6D2996" wp14:editId="4FFC5752">
                  <wp:extent cx="676275" cy="885825"/>
                  <wp:effectExtent l="0" t="0" r="9525" b="9525"/>
                  <wp:docPr id="1402982686" name="Slika 32" descr="glute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glute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51D1ABC3" w14:textId="77777777" w:rsidR="00BC0D0A" w:rsidRPr="00BC0D0A" w:rsidRDefault="00BC0D0A" w:rsidP="00BC0D0A">
            <w:pPr>
              <w:rPr>
                <w:sz w:val="32"/>
                <w:szCs w:val="32"/>
              </w:rPr>
            </w:pPr>
          </w:p>
          <w:p w14:paraId="34A9C916" w14:textId="50AE8283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1. </w:t>
            </w:r>
            <w:r w:rsidRPr="00BC0D0A">
              <w:rPr>
                <w:b/>
                <w:bCs/>
                <w:sz w:val="32"/>
                <w:szCs w:val="32"/>
              </w:rPr>
              <w:t>žita, ki vsebujejo gluten</w:t>
            </w:r>
            <w:r w:rsidRPr="00BC0D0A">
              <w:rPr>
                <w:sz w:val="32"/>
                <w:szCs w:val="32"/>
              </w:rPr>
              <w:t xml:space="preserve">, in sicer: pšenica (npr. pira in </w:t>
            </w:r>
            <w:proofErr w:type="spellStart"/>
            <w:r w:rsidRPr="00BC0D0A">
              <w:rPr>
                <w:sz w:val="32"/>
                <w:szCs w:val="32"/>
              </w:rPr>
              <w:t>horasan</w:t>
            </w:r>
            <w:proofErr w:type="spellEnd"/>
            <w:r w:rsidRPr="00BC0D0A">
              <w:rPr>
                <w:sz w:val="32"/>
                <w:szCs w:val="32"/>
              </w:rPr>
              <w:t>), rž, ječmen, oves ali njihove križane vrste, in proizvodi iz njih</w:t>
            </w:r>
          </w:p>
        </w:tc>
      </w:tr>
      <w:tr w:rsidR="00BC0D0A" w:rsidRPr="00BC0D0A" w14:paraId="264AEE8F" w14:textId="77777777" w:rsidTr="00BC0D0A">
        <w:tc>
          <w:tcPr>
            <w:tcW w:w="0" w:type="auto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1255D0F0" w14:textId="05FD3CD9" w:rsidR="00BC0D0A" w:rsidRPr="00BC0D0A" w:rsidRDefault="00BC0D0A" w:rsidP="00BC0D0A">
            <w:r w:rsidRPr="00BC0D0A">
              <w:t> </w:t>
            </w:r>
            <w:r w:rsidRPr="00BC0D0A">
              <w:rPr>
                <w:noProof/>
              </w:rPr>
              <w:drawing>
                <wp:inline distT="0" distB="0" distL="0" distR="0" wp14:anchorId="5C6468F9" wp14:editId="5FCAE698">
                  <wp:extent cx="676275" cy="885825"/>
                  <wp:effectExtent l="0" t="0" r="9525" b="9525"/>
                  <wp:docPr id="470380837" name="Slika 29" descr="egg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gg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013D4349" w14:textId="4AE9D590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3. </w:t>
            </w:r>
            <w:r w:rsidRPr="00BC0D0A">
              <w:rPr>
                <w:b/>
                <w:bCs/>
                <w:sz w:val="32"/>
                <w:szCs w:val="32"/>
              </w:rPr>
              <w:t>jajca</w:t>
            </w:r>
            <w:r w:rsidRPr="00BC0D0A">
              <w:rPr>
                <w:sz w:val="32"/>
                <w:szCs w:val="32"/>
              </w:rPr>
              <w:t> in proizvodi iz njih</w:t>
            </w:r>
          </w:p>
        </w:tc>
      </w:tr>
      <w:tr w:rsidR="00BC0D0A" w:rsidRPr="00BC0D0A" w14:paraId="50AF7998" w14:textId="77777777" w:rsidTr="00BC0D0A">
        <w:tc>
          <w:tcPr>
            <w:tcW w:w="0" w:type="auto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28D4A8E2" w14:textId="5253346E" w:rsidR="00BC0D0A" w:rsidRPr="00BC0D0A" w:rsidRDefault="00BC0D0A" w:rsidP="00BC0D0A">
            <w:r w:rsidRPr="00BC0D0A">
              <w:t> </w:t>
            </w:r>
            <w:r w:rsidRPr="00BC0D0A">
              <w:rPr>
                <w:noProof/>
              </w:rPr>
              <w:drawing>
                <wp:inline distT="0" distB="0" distL="0" distR="0" wp14:anchorId="33367341" wp14:editId="780E294C">
                  <wp:extent cx="676275" cy="885825"/>
                  <wp:effectExtent l="0" t="0" r="9525" b="9525"/>
                  <wp:docPr id="133467664" name="Slika 27" descr="Peanu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Peanut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015FBBAC" w14:textId="7C3651B7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5. </w:t>
            </w:r>
            <w:r w:rsidRPr="00BC0D0A">
              <w:rPr>
                <w:b/>
                <w:bCs/>
                <w:sz w:val="32"/>
                <w:szCs w:val="32"/>
              </w:rPr>
              <w:t>arašidi</w:t>
            </w:r>
            <w:r w:rsidRPr="00BC0D0A">
              <w:rPr>
                <w:sz w:val="32"/>
                <w:szCs w:val="32"/>
              </w:rPr>
              <w:t> (kikiriki) in proizvodi iz njih</w:t>
            </w:r>
          </w:p>
        </w:tc>
      </w:tr>
      <w:tr w:rsidR="00BC0D0A" w:rsidRPr="00BC0D0A" w14:paraId="5C41D1A1" w14:textId="77777777" w:rsidTr="00BC0D0A">
        <w:tc>
          <w:tcPr>
            <w:tcW w:w="0" w:type="auto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76D89A54" w14:textId="62DF812E" w:rsidR="00BC0D0A" w:rsidRPr="00BC0D0A" w:rsidRDefault="00BC0D0A" w:rsidP="00BC0D0A">
            <w:r w:rsidRPr="00BC0D0A">
              <w:t> </w:t>
            </w:r>
            <w:r w:rsidRPr="00BC0D0A">
              <w:rPr>
                <w:noProof/>
              </w:rPr>
              <w:drawing>
                <wp:inline distT="0" distB="0" distL="0" distR="0" wp14:anchorId="4AF05E61" wp14:editId="191C0459">
                  <wp:extent cx="676275" cy="885825"/>
                  <wp:effectExtent l="0" t="0" r="9525" b="9525"/>
                  <wp:docPr id="1650353740" name="Slika 26" descr="soybean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ybean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6EA57336" w14:textId="79628F92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6. </w:t>
            </w:r>
            <w:r w:rsidRPr="00BC0D0A">
              <w:rPr>
                <w:b/>
                <w:bCs/>
                <w:sz w:val="32"/>
                <w:szCs w:val="32"/>
              </w:rPr>
              <w:t>zrnje soje</w:t>
            </w:r>
            <w:r w:rsidRPr="00BC0D0A">
              <w:rPr>
                <w:sz w:val="32"/>
                <w:szCs w:val="32"/>
              </w:rPr>
              <w:t> in proizvodi iz njega</w:t>
            </w:r>
          </w:p>
        </w:tc>
      </w:tr>
      <w:tr w:rsidR="00BC0D0A" w:rsidRPr="00BC0D0A" w14:paraId="426FEBE8" w14:textId="77777777" w:rsidTr="00BC0D0A">
        <w:tc>
          <w:tcPr>
            <w:tcW w:w="0" w:type="auto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641406CC" w14:textId="6CEC861E" w:rsidR="00BC0D0A" w:rsidRPr="00BC0D0A" w:rsidRDefault="00BC0D0A" w:rsidP="00BC0D0A">
            <w:r w:rsidRPr="00BC0D0A">
              <w:t> </w:t>
            </w:r>
            <w:r w:rsidRPr="00BC0D0A">
              <w:rPr>
                <w:noProof/>
              </w:rPr>
              <w:drawing>
                <wp:inline distT="0" distB="0" distL="0" distR="0" wp14:anchorId="026179F2" wp14:editId="0BDB08C8">
                  <wp:extent cx="676275" cy="885825"/>
                  <wp:effectExtent l="0" t="0" r="9525" b="9525"/>
                  <wp:docPr id="1313875559" name="Slika 25" descr="mle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le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6F559CDE" w14:textId="03C6C9BF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7. </w:t>
            </w:r>
            <w:r w:rsidRPr="00BC0D0A">
              <w:rPr>
                <w:b/>
                <w:bCs/>
                <w:sz w:val="32"/>
                <w:szCs w:val="32"/>
              </w:rPr>
              <w:t>mleko</w:t>
            </w:r>
            <w:r w:rsidRPr="00BC0D0A">
              <w:rPr>
                <w:sz w:val="32"/>
                <w:szCs w:val="32"/>
              </w:rPr>
              <w:t> in mlečni proizvodi (vključno z laktozo)</w:t>
            </w:r>
          </w:p>
        </w:tc>
      </w:tr>
      <w:tr w:rsidR="00BC0D0A" w:rsidRPr="00BC0D0A" w14:paraId="66CEFC5D" w14:textId="77777777" w:rsidTr="00BC0D0A">
        <w:tc>
          <w:tcPr>
            <w:tcW w:w="0" w:type="auto"/>
            <w:vMerge w:val="restart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5AB9F57A" w14:textId="7BBAFD93" w:rsidR="00BC0D0A" w:rsidRPr="00BC0D0A" w:rsidRDefault="00BC0D0A" w:rsidP="00BC0D0A">
            <w:r w:rsidRPr="00BC0D0A">
              <w:t>  </w:t>
            </w:r>
            <w:r w:rsidRPr="00BC0D0A">
              <w:rPr>
                <w:noProof/>
              </w:rPr>
              <w:drawing>
                <wp:inline distT="0" distB="0" distL="0" distR="0" wp14:anchorId="708FF00F" wp14:editId="75348ABA">
                  <wp:extent cx="676275" cy="885825"/>
                  <wp:effectExtent l="0" t="0" r="9525" b="9525"/>
                  <wp:docPr id="1413713902" name="Slika 24" descr="nuts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nuts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2B0B2D20" w14:textId="6CA8EFFA" w:rsidR="00BC0D0A" w:rsidRPr="00BC0D0A" w:rsidRDefault="00BC0D0A" w:rsidP="00BC0D0A">
            <w:pPr>
              <w:rPr>
                <w:sz w:val="32"/>
                <w:szCs w:val="32"/>
              </w:rPr>
            </w:pPr>
            <w:r w:rsidRPr="00BC0D0A">
              <w:rPr>
                <w:sz w:val="32"/>
                <w:szCs w:val="32"/>
              </w:rPr>
              <w:t>8. </w:t>
            </w:r>
            <w:r w:rsidRPr="00BC0D0A">
              <w:rPr>
                <w:b/>
                <w:bCs/>
                <w:sz w:val="32"/>
                <w:szCs w:val="32"/>
              </w:rPr>
              <w:t>oreški</w:t>
            </w:r>
            <w:r w:rsidRPr="00BC0D0A">
              <w:rPr>
                <w:sz w:val="32"/>
                <w:szCs w:val="32"/>
              </w:rPr>
              <w:t>, in sicer </w:t>
            </w:r>
            <w:r w:rsidRPr="00BC0D0A">
              <w:rPr>
                <w:b/>
                <w:bCs/>
                <w:sz w:val="32"/>
                <w:szCs w:val="32"/>
              </w:rPr>
              <w:t>mandlji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Amygdalus</w:t>
            </w:r>
            <w:proofErr w:type="spellEnd"/>
            <w:r w:rsidRPr="00BC0D0A">
              <w:rPr>
                <w:sz w:val="32"/>
                <w:szCs w:val="32"/>
              </w:rPr>
              <w:t xml:space="preserve"> </w:t>
            </w:r>
            <w:proofErr w:type="spellStart"/>
            <w:r w:rsidRPr="00BC0D0A">
              <w:rPr>
                <w:sz w:val="32"/>
                <w:szCs w:val="32"/>
              </w:rPr>
              <w:t>communis</w:t>
            </w:r>
            <w:proofErr w:type="spellEnd"/>
            <w:r w:rsidRPr="00BC0D0A">
              <w:rPr>
                <w:sz w:val="32"/>
                <w:szCs w:val="32"/>
              </w:rPr>
              <w:t xml:space="preserve"> L.), </w:t>
            </w:r>
            <w:r w:rsidRPr="00BC0D0A">
              <w:rPr>
                <w:b/>
                <w:bCs/>
                <w:sz w:val="32"/>
                <w:szCs w:val="32"/>
              </w:rPr>
              <w:t>lešniki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Corylus</w:t>
            </w:r>
            <w:proofErr w:type="spellEnd"/>
            <w:r w:rsidRPr="00BC0D0A">
              <w:rPr>
                <w:sz w:val="32"/>
                <w:szCs w:val="32"/>
              </w:rPr>
              <w:t xml:space="preserve"> </w:t>
            </w:r>
            <w:proofErr w:type="spellStart"/>
            <w:r w:rsidRPr="00BC0D0A">
              <w:rPr>
                <w:sz w:val="32"/>
                <w:szCs w:val="32"/>
              </w:rPr>
              <w:t>avellana</w:t>
            </w:r>
            <w:proofErr w:type="spellEnd"/>
            <w:r w:rsidRPr="00BC0D0A">
              <w:rPr>
                <w:sz w:val="32"/>
                <w:szCs w:val="32"/>
              </w:rPr>
              <w:t>), </w:t>
            </w:r>
            <w:r w:rsidRPr="00BC0D0A">
              <w:rPr>
                <w:b/>
                <w:bCs/>
                <w:sz w:val="32"/>
                <w:szCs w:val="32"/>
              </w:rPr>
              <w:t>orehi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Juglans</w:t>
            </w:r>
            <w:proofErr w:type="spellEnd"/>
            <w:r w:rsidRPr="00BC0D0A">
              <w:rPr>
                <w:sz w:val="32"/>
                <w:szCs w:val="32"/>
              </w:rPr>
              <w:t xml:space="preserve"> </w:t>
            </w:r>
            <w:proofErr w:type="spellStart"/>
            <w:r w:rsidRPr="00BC0D0A">
              <w:rPr>
                <w:sz w:val="32"/>
                <w:szCs w:val="32"/>
              </w:rPr>
              <w:t>regia</w:t>
            </w:r>
            <w:proofErr w:type="spellEnd"/>
            <w:r w:rsidRPr="00BC0D0A">
              <w:rPr>
                <w:sz w:val="32"/>
                <w:szCs w:val="32"/>
              </w:rPr>
              <w:t>), </w:t>
            </w:r>
            <w:r w:rsidRPr="00BC0D0A">
              <w:rPr>
                <w:b/>
                <w:bCs/>
                <w:sz w:val="32"/>
                <w:szCs w:val="32"/>
              </w:rPr>
              <w:t>indijski oreščki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Anacardium</w:t>
            </w:r>
            <w:proofErr w:type="spellEnd"/>
            <w:r w:rsidRPr="00BC0D0A">
              <w:rPr>
                <w:sz w:val="32"/>
                <w:szCs w:val="32"/>
              </w:rPr>
              <w:t xml:space="preserve"> </w:t>
            </w:r>
            <w:proofErr w:type="spellStart"/>
            <w:r w:rsidRPr="00BC0D0A">
              <w:rPr>
                <w:sz w:val="32"/>
                <w:szCs w:val="32"/>
              </w:rPr>
              <w:t>occidentale</w:t>
            </w:r>
            <w:proofErr w:type="spellEnd"/>
            <w:r w:rsidRPr="00BC0D0A">
              <w:rPr>
                <w:sz w:val="32"/>
                <w:szCs w:val="32"/>
              </w:rPr>
              <w:t>), </w:t>
            </w:r>
            <w:r w:rsidRPr="00BC0D0A">
              <w:rPr>
                <w:b/>
                <w:bCs/>
                <w:sz w:val="32"/>
                <w:szCs w:val="32"/>
              </w:rPr>
              <w:t>ameriški orehi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Carya</w:t>
            </w:r>
            <w:proofErr w:type="spellEnd"/>
            <w:r w:rsidRPr="00BC0D0A">
              <w:rPr>
                <w:sz w:val="32"/>
                <w:szCs w:val="32"/>
              </w:rPr>
              <w:t xml:space="preserve"> </w:t>
            </w:r>
            <w:proofErr w:type="spellStart"/>
            <w:r w:rsidRPr="00BC0D0A">
              <w:rPr>
                <w:sz w:val="32"/>
                <w:szCs w:val="32"/>
              </w:rPr>
              <w:t>illinoinensis</w:t>
            </w:r>
            <w:proofErr w:type="spellEnd"/>
            <w:r w:rsidRPr="00BC0D0A">
              <w:rPr>
                <w:sz w:val="32"/>
                <w:szCs w:val="32"/>
              </w:rPr>
              <w:t xml:space="preserve"> (</w:t>
            </w:r>
            <w:proofErr w:type="spellStart"/>
            <w:r w:rsidRPr="00BC0D0A">
              <w:rPr>
                <w:sz w:val="32"/>
                <w:szCs w:val="32"/>
              </w:rPr>
              <w:t>Wangenh</w:t>
            </w:r>
            <w:proofErr w:type="spellEnd"/>
            <w:r w:rsidRPr="00BC0D0A">
              <w:rPr>
                <w:sz w:val="32"/>
                <w:szCs w:val="32"/>
              </w:rPr>
              <w:t>.) K. Koch), </w:t>
            </w:r>
            <w:r w:rsidRPr="00BC0D0A">
              <w:rPr>
                <w:b/>
                <w:bCs/>
                <w:sz w:val="32"/>
                <w:szCs w:val="32"/>
              </w:rPr>
              <w:t>pistacija</w:t>
            </w:r>
            <w:r w:rsidRPr="00BC0D0A">
              <w:rPr>
                <w:sz w:val="32"/>
                <w:szCs w:val="32"/>
              </w:rPr>
              <w:t> (</w:t>
            </w:r>
            <w:proofErr w:type="spellStart"/>
            <w:r w:rsidRPr="00BC0D0A">
              <w:rPr>
                <w:sz w:val="32"/>
                <w:szCs w:val="32"/>
              </w:rPr>
              <w:t>Pistacia</w:t>
            </w:r>
            <w:proofErr w:type="spellEnd"/>
            <w:r w:rsidRPr="00BC0D0A">
              <w:rPr>
                <w:sz w:val="32"/>
                <w:szCs w:val="32"/>
              </w:rPr>
              <w:t xml:space="preserve"> vera),  ter proizvodi iz njih</w:t>
            </w:r>
          </w:p>
        </w:tc>
      </w:tr>
      <w:tr w:rsidR="00BC0D0A" w:rsidRPr="00BC0D0A" w14:paraId="02C16640" w14:textId="77777777" w:rsidTr="00BC0D0A">
        <w:tc>
          <w:tcPr>
            <w:tcW w:w="0" w:type="auto"/>
            <w:vMerge/>
            <w:tcBorders>
              <w:right w:val="single" w:sz="6" w:space="0" w:color="797979"/>
            </w:tcBorders>
            <w:shd w:val="clear" w:color="auto" w:fill="FFFFFF"/>
            <w:vAlign w:val="center"/>
            <w:hideMark/>
          </w:tcPr>
          <w:p w14:paraId="2DB47086" w14:textId="77777777" w:rsidR="00BC0D0A" w:rsidRPr="00BC0D0A" w:rsidRDefault="00BC0D0A" w:rsidP="00BC0D0A"/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7E4D9E5E" w14:textId="552AC854" w:rsidR="00BC0D0A" w:rsidRPr="00BC0D0A" w:rsidRDefault="00BC0D0A" w:rsidP="00BC0D0A">
            <w:pPr>
              <w:rPr>
                <w:sz w:val="32"/>
                <w:szCs w:val="32"/>
              </w:rPr>
            </w:pPr>
          </w:p>
        </w:tc>
      </w:tr>
      <w:tr w:rsidR="00BC0D0A" w:rsidRPr="00BC0D0A" w14:paraId="5C062329" w14:textId="77777777" w:rsidTr="00BC0D0A">
        <w:tc>
          <w:tcPr>
            <w:tcW w:w="0" w:type="auto"/>
            <w:tcBorders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424792A5" w14:textId="5AE1547A" w:rsidR="00BC0D0A" w:rsidRPr="00BC0D0A" w:rsidRDefault="00BC0D0A" w:rsidP="00BC0D0A">
            <w:r w:rsidRPr="00BC0D0A">
              <w:t> </w:t>
            </w:r>
          </w:p>
        </w:tc>
        <w:tc>
          <w:tcPr>
            <w:tcW w:w="0" w:type="auto"/>
            <w:tcBorders>
              <w:right w:val="single" w:sz="2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225" w:type="dxa"/>
            </w:tcMar>
            <w:vAlign w:val="center"/>
            <w:hideMark/>
          </w:tcPr>
          <w:p w14:paraId="4ED1A725" w14:textId="1172B4C6" w:rsidR="00BC0D0A" w:rsidRPr="00BC0D0A" w:rsidRDefault="00BC0D0A" w:rsidP="00BC0D0A">
            <w:pPr>
              <w:rPr>
                <w:sz w:val="32"/>
                <w:szCs w:val="32"/>
              </w:rPr>
            </w:pPr>
          </w:p>
        </w:tc>
      </w:tr>
    </w:tbl>
    <w:p w14:paraId="34A54602" w14:textId="77777777" w:rsidR="00BC0D0A" w:rsidRDefault="00BC0D0A" w:rsidP="00AA2569"/>
    <w:sectPr w:rsidR="00BC0D0A" w:rsidSect="004B74F1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0A"/>
    <w:rsid w:val="002736C4"/>
    <w:rsid w:val="004B74F1"/>
    <w:rsid w:val="005F126E"/>
    <w:rsid w:val="00A71B09"/>
    <w:rsid w:val="00AA2569"/>
    <w:rsid w:val="00B72BA3"/>
    <w:rsid w:val="00BC0D0A"/>
    <w:rsid w:val="00F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5CD4"/>
  <w15:chartTrackingRefBased/>
  <w15:docId w15:val="{955D990E-5703-421F-AD72-920AEAC4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C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C0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C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C0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C0D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C0D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C0D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C0D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C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C0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C0D0A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C0D0A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C0D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C0D0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C0D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C0D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C0D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C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C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C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C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C0D0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C0D0A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C0D0A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C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C0D0A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C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Rudolf</dc:creator>
  <cp:keywords/>
  <dc:description/>
  <cp:lastModifiedBy>Metod Rudolf</cp:lastModifiedBy>
  <cp:revision>4</cp:revision>
  <dcterms:created xsi:type="dcterms:W3CDTF">2025-02-26T13:24:00Z</dcterms:created>
  <dcterms:modified xsi:type="dcterms:W3CDTF">2025-05-07T11:21:00Z</dcterms:modified>
</cp:coreProperties>
</file>